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t>18 ème commémoration du génocide des Tutsi du Rwanda.</w:t>
      </w:r>
    </w:p>
    <w:p>
      <w:pPr>
        <w:pStyle w:val="style0"/>
        <w:jc w:val="left"/>
      </w:pPr>
      <w:r>
        <w:rPr/>
      </w:r>
    </w:p>
    <w:p>
      <w:pPr>
        <w:pStyle w:val="style0"/>
        <w:jc w:val="left"/>
      </w:pPr>
      <w:r>
        <w:rPr/>
      </w:r>
    </w:p>
    <w:p>
      <w:pPr>
        <w:pStyle w:val="style0"/>
        <w:jc w:val="left"/>
      </w:pPr>
      <w:r>
        <w:rPr/>
        <w:t>Le 14 Avril  de 15 h à 19 h</w:t>
      </w:r>
    </w:p>
    <w:p>
      <w:pPr>
        <w:pStyle w:val="style0"/>
        <w:jc w:val="left"/>
      </w:pPr>
      <w:r>
        <w:rPr/>
        <w:t>Lieu</w:t>
      </w:r>
    </w:p>
    <w:p>
      <w:pPr>
        <w:pStyle w:val="style0"/>
        <w:jc w:val="left"/>
      </w:pPr>
      <w:r>
        <w:rPr/>
      </w:r>
    </w:p>
    <w:p>
      <w:pPr>
        <w:pStyle w:val="style0"/>
        <w:jc w:val="left"/>
      </w:pPr>
      <w:r>
        <w:rPr>
          <w:b/>
        </w:rPr>
        <w:t>Après un génocide, un long chemin vers la reconstruction</w:t>
      </w:r>
    </w:p>
    <w:p>
      <w:pPr>
        <w:pStyle w:val="style0"/>
        <w:jc w:val="left"/>
      </w:pPr>
      <w:r>
        <w:rPr/>
      </w:r>
    </w:p>
    <w:p>
      <w:pPr>
        <w:pStyle w:val="style0"/>
        <w:jc w:val="left"/>
      </w:pPr>
      <w:r>
        <w:rPr/>
        <w:t>Témoignage : rencontre de Chloé Biabaud, réalisatrice et reporters d’image avec les femmes rwandaise rescapées du génocide.</w:t>
      </w:r>
    </w:p>
    <w:p>
      <w:pPr>
        <w:pStyle w:val="style0"/>
        <w:jc w:val="left"/>
      </w:pPr>
      <w:r>
        <w:rPr/>
        <w:t>Échange avec Marcel Kabanda,  historien et Président de l’association Ibuka-France sur les défis de la reconstruction.</w:t>
      </w:r>
    </w:p>
    <w:p>
      <w:pPr>
        <w:pStyle w:val="style0"/>
        <w:jc w:val="left"/>
      </w:pPr>
      <w:r>
        <w:rPr/>
        <w:t>Veillée et hommage aux victimes du génocide.</w:t>
      </w:r>
    </w:p>
    <w:p>
      <w:pPr>
        <w:pStyle w:val="style0"/>
        <w:jc w:val="left"/>
      </w:pPr>
      <w:r>
        <w:rPr/>
      </w:r>
    </w:p>
    <w:p>
      <w:pPr>
        <w:pStyle w:val="style0"/>
        <w:jc w:val="left"/>
      </w:pPr>
      <w:r>
        <w:rPr/>
      </w:r>
    </w:p>
    <w:p>
      <w:pPr>
        <w:pStyle w:val="style0"/>
        <w:jc w:val="left"/>
      </w:pPr>
      <w:r>
        <w:rPr/>
        <w:t>Texte à mettre sur le site de l’asso</w:t>
      </w:r>
    </w:p>
    <w:p>
      <w:pPr>
        <w:pStyle w:val="style0"/>
        <w:jc w:val="left"/>
      </w:pPr>
      <w:r>
        <w:rPr/>
      </w:r>
    </w:p>
    <w:p>
      <w:pPr>
        <w:pStyle w:val="style0"/>
        <w:jc w:val="left"/>
      </w:pPr>
      <w:r>
        <w:rPr>
          <w:sz w:val="24"/>
          <w:szCs w:val="24"/>
        </w:rPr>
        <w:t>Chloé Biabaud est  réalisatrice et reporter d'images depuis huit ans. son métier l'a amenée aux quatre coins du monde. Elle travaille depuis cinq ans pour le projet "</w:t>
      </w:r>
      <w:r>
        <w:rPr>
          <w:i/>
          <w:sz w:val="24"/>
          <w:szCs w:val="24"/>
        </w:rPr>
        <w:t>six milliards d'autres"</w:t>
      </w:r>
      <w:r>
        <w:rPr>
          <w:sz w:val="24"/>
          <w:szCs w:val="24"/>
        </w:rPr>
        <w:t xml:space="preserve"> de la fondation Good Planet  de Yann Arthus Bertrand. Ce travail lui a permis de rencontrer et d’interviewer plus de 500 personnes des pays du monde entier, de tous les univers différents; de la mamie sibérienne en passant par l'avocate australienne, le financier londonien, le pêcheur malgache ou la paysanne éthiopienne. </w:t>
        <w:br/>
        <w:t>Chloé a été particulièrement touchée par les témoignages des femmes rwandaises rescapées du génocide. Elle travaille depuis quatre ans à l'élaboration d'un film sur ce thème, en collaboration avec Amélie Schafer, présidente de l’association Subiruseke. Toutes les deux, elles souhaitent mettre en lumière le combat des femmes par le biais de la réappropriation des gestes du quotidien et de la féminité. L’ordinaire, le superflu, puise toute sa force et sa grâce dans son histoire.</w:t>
      </w:r>
    </w:p>
    <w:p>
      <w:pPr>
        <w:pStyle w:val="style0"/>
      </w:pPr>
      <w:r>
        <w:rPr>
          <w:i/>
          <w:sz w:val="24"/>
          <w:szCs w:val="24"/>
        </w:rPr>
        <w:t>« Il n’était pas question pour nous de faire un film à sensation choquant</w:t>
      </w:r>
    </w:p>
    <w:p>
      <w:pPr>
        <w:pStyle w:val="style0"/>
      </w:pPr>
      <w:r>
        <w:rPr>
          <w:i/>
          <w:sz w:val="24"/>
          <w:szCs w:val="24"/>
        </w:rPr>
        <w:t>et voyeuriste, mais bien de réussir à traduire de façon extrêmement subtile, en images, la résistance extraordinaire dont ces femmes ont fait preuve. Je veux révéler leur incroyable instinct de survie, et au-delà, suivre le combat qu’elles mènent ensemble et individuellement, au quotidien, pour construire leur avenir et celui des  enfants qui leur restent,</w:t>
      </w:r>
    </w:p>
    <w:p>
      <w:pPr>
        <w:pStyle w:val="style0"/>
      </w:pPr>
      <w:r>
        <w:rPr>
          <w:i/>
          <w:sz w:val="24"/>
          <w:szCs w:val="24"/>
        </w:rPr>
        <w:t>Il s’agit bien de montrer qu’elles ne se sont pas battues contre la mort et contre l’horreur pour rien ».</w:t>
      </w:r>
      <w:r>
        <w:rPr>
          <w:rFonts w:ascii="AbadiMT-CondensedLight" w:cs="AbadiMT-CondensedLight" w:hAnsi="AbadiMT-CondensedLight"/>
          <w:i/>
          <w:color w:val="464648"/>
          <w:sz w:val="24"/>
          <w:szCs w:val="24"/>
        </w:rPr>
        <w:t xml:space="preserve"> </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jc w:val="both"/>
    </w:pPr>
    <w:rPr>
      <w:rFonts w:ascii="Calibri" w:cs="Calibri" w:eastAsia="Droid Sans Fallback"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Arial" w:cs="Lohit Hindi" w:eastAsia="Droid Sans Fallback"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2012-03-18T10:17:00.00Z</dcterms:created>
  <dc:creator>Amélie SCHAFER</dc:creator>
  <cp:lastModifiedBy>Amélie SCHAFER</cp:lastModifiedBy>
  <dcterms:modified xsi:type="dcterms:W3CDTF">2012-03-18T11:04:00.00Z</dcterms:modified>
  <cp:revision>2</cp:revision>
</cp:coreProperties>
</file>